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6F2" w14:textId="77777777" w:rsidR="00AB6C7F" w:rsidRPr="00AB6C7F" w:rsidRDefault="00AB6C7F" w:rsidP="00AB6C7F">
      <w:pPr>
        <w:widowControl/>
        <w:shd w:val="clear" w:color="auto" w:fill="FFFFFF"/>
        <w:jc w:val="center"/>
        <w:outlineLvl w:val="0"/>
        <w:rPr>
          <w:rFonts w:ascii="微软雅黑" w:eastAsia="微软雅黑" w:hAnsi="微软雅黑" w:cs="宋体"/>
          <w:b/>
          <w:bCs/>
          <w:color w:val="333333"/>
          <w:kern w:val="36"/>
          <w:sz w:val="36"/>
          <w:szCs w:val="36"/>
        </w:rPr>
      </w:pPr>
      <w:r w:rsidRPr="00AB6C7F">
        <w:rPr>
          <w:rFonts w:ascii="微软雅黑" w:eastAsia="微软雅黑" w:hAnsi="微软雅黑" w:cs="宋体" w:hint="eastAsia"/>
          <w:b/>
          <w:bCs/>
          <w:color w:val="333333"/>
          <w:kern w:val="36"/>
          <w:sz w:val="36"/>
          <w:szCs w:val="36"/>
        </w:rPr>
        <w:t>第五届中华文学基金会茅盾新人奖评奖章程</w:t>
      </w:r>
    </w:p>
    <w:p w14:paraId="17E39CCA" w14:textId="77777777" w:rsidR="00AB6C7F" w:rsidRPr="00AB6C7F" w:rsidRDefault="00AB6C7F" w:rsidP="00AB6C7F">
      <w:pPr>
        <w:pStyle w:val="a3"/>
        <w:shd w:val="clear" w:color="auto" w:fill="FFFFFF"/>
        <w:spacing w:before="0" w:beforeAutospacing="0" w:after="0" w:afterAutospacing="0" w:line="480" w:lineRule="auto"/>
        <w:rPr>
          <w:rFonts w:ascii="微软雅黑" w:eastAsia="微软雅黑" w:hAnsi="微软雅黑" w:hint="eastAsia"/>
          <w:color w:val="333333"/>
          <w:sz w:val="30"/>
          <w:szCs w:val="30"/>
        </w:rPr>
      </w:pPr>
    </w:p>
    <w:p w14:paraId="1B0F5E85" w14:textId="0630C433" w:rsidR="00AB6C7F" w:rsidRPr="00AB6C7F" w:rsidRDefault="00AB6C7F" w:rsidP="00AB6C7F">
      <w:pPr>
        <w:pStyle w:val="a3"/>
        <w:shd w:val="clear" w:color="auto" w:fill="FFFFFF"/>
        <w:spacing w:before="0" w:beforeAutospacing="0" w:after="0" w:afterAutospacing="0" w:line="480" w:lineRule="auto"/>
        <w:ind w:firstLine="420"/>
        <w:jc w:val="center"/>
        <w:rPr>
          <w:rFonts w:ascii="微软雅黑" w:eastAsia="微软雅黑" w:hAnsi="微软雅黑"/>
          <w:color w:val="333333"/>
          <w:sz w:val="30"/>
          <w:szCs w:val="30"/>
        </w:rPr>
      </w:pPr>
      <w:r w:rsidRPr="00AB6C7F">
        <w:rPr>
          <w:rFonts w:ascii="微软雅黑" w:eastAsia="微软雅黑" w:hAnsi="微软雅黑" w:hint="eastAsia"/>
          <w:color w:val="333333"/>
          <w:sz w:val="30"/>
          <w:szCs w:val="30"/>
        </w:rPr>
        <w:t>第一章  总  则</w:t>
      </w:r>
    </w:p>
    <w:p w14:paraId="37A9C7F1"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第一条  中华文学基金会茅盾新人奖(以下简称茅盾新人奖)是以取得较高成就的青年作家、评论家、编剧为奖掖对象的文学奖项，旨在鼓励年轻一代弘扬中华民族优秀文化，勇攀文学高峰，从而促进中国文学事业的繁荣发展。</w:t>
      </w:r>
    </w:p>
    <w:p w14:paraId="0768482A"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 xml:space="preserve">第二条  </w:t>
      </w:r>
      <w:proofErr w:type="gramStart"/>
      <w:r w:rsidRPr="00AB6C7F">
        <w:rPr>
          <w:rFonts w:ascii="微软雅黑" w:eastAsia="微软雅黑" w:hAnsi="微软雅黑" w:hint="eastAsia"/>
          <w:color w:val="333333"/>
          <w:sz w:val="30"/>
          <w:szCs w:val="30"/>
        </w:rPr>
        <w:t>本奖由</w:t>
      </w:r>
      <w:proofErr w:type="gramEnd"/>
      <w:r w:rsidRPr="00AB6C7F">
        <w:rPr>
          <w:rFonts w:ascii="微软雅黑" w:eastAsia="微软雅黑" w:hAnsi="微软雅黑" w:hint="eastAsia"/>
          <w:color w:val="333333"/>
          <w:sz w:val="30"/>
          <w:szCs w:val="30"/>
        </w:rPr>
        <w:t>中国作家协会所属中华文学基金会、浙江省作家协会、浙江省桐乡市人民政府联合主办。</w:t>
      </w:r>
    </w:p>
    <w:p w14:paraId="46A51E0B"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 xml:space="preserve">第三条  </w:t>
      </w:r>
      <w:proofErr w:type="gramStart"/>
      <w:r w:rsidRPr="00AB6C7F">
        <w:rPr>
          <w:rFonts w:ascii="微软雅黑" w:eastAsia="微软雅黑" w:hAnsi="微软雅黑" w:hint="eastAsia"/>
          <w:color w:val="333333"/>
          <w:sz w:val="30"/>
          <w:szCs w:val="30"/>
        </w:rPr>
        <w:t>本奖每两年</w:t>
      </w:r>
      <w:proofErr w:type="gramEnd"/>
      <w:r w:rsidRPr="00AB6C7F">
        <w:rPr>
          <w:rFonts w:ascii="微软雅黑" w:eastAsia="微软雅黑" w:hAnsi="微软雅黑" w:hint="eastAsia"/>
          <w:color w:val="333333"/>
          <w:sz w:val="30"/>
          <w:szCs w:val="30"/>
        </w:rPr>
        <w:t>颁发一次，每届奖励共20名(传统文学10名，网络文学10名)文学新人。</w:t>
      </w:r>
    </w:p>
    <w:p w14:paraId="477E5AF8" w14:textId="77777777" w:rsidR="00AB6C7F" w:rsidRPr="00AB6C7F" w:rsidRDefault="00AB6C7F" w:rsidP="00AB6C7F">
      <w:pPr>
        <w:pStyle w:val="a3"/>
        <w:shd w:val="clear" w:color="auto" w:fill="FFFFFF"/>
        <w:spacing w:before="0" w:beforeAutospacing="0" w:after="0" w:afterAutospacing="0" w:line="480" w:lineRule="auto"/>
        <w:ind w:firstLine="420"/>
        <w:jc w:val="center"/>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第二章  指导思想</w:t>
      </w:r>
    </w:p>
    <w:p w14:paraId="5574C72A"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第四条  茅盾新人奖以习近平新时代中国特色社会主义思想和习近平总书记关于文艺工作的重要论述为指导，坚持社会主义核心价值观，坚持正确政治方向和以人民为中心的创作导向，坚持崇德尚艺、德艺双馨的原则，坚持人品文品统一。</w:t>
      </w:r>
    </w:p>
    <w:p w14:paraId="7C0985BF" w14:textId="77777777" w:rsidR="00AB6C7F" w:rsidRPr="00AB6C7F" w:rsidRDefault="00AB6C7F" w:rsidP="00AB6C7F">
      <w:pPr>
        <w:pStyle w:val="a3"/>
        <w:shd w:val="clear" w:color="auto" w:fill="FFFFFF"/>
        <w:spacing w:before="0" w:beforeAutospacing="0" w:after="0" w:afterAutospacing="0" w:line="480" w:lineRule="auto"/>
        <w:ind w:firstLine="420"/>
        <w:jc w:val="center"/>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第三章  奖项设置及奖励对象</w:t>
      </w:r>
    </w:p>
    <w:p w14:paraId="145CFB62"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 xml:space="preserve">第五条  </w:t>
      </w:r>
      <w:proofErr w:type="gramStart"/>
      <w:r w:rsidRPr="00AB6C7F">
        <w:rPr>
          <w:rFonts w:ascii="微软雅黑" w:eastAsia="微软雅黑" w:hAnsi="微软雅黑" w:hint="eastAsia"/>
          <w:color w:val="333333"/>
          <w:sz w:val="30"/>
          <w:szCs w:val="30"/>
        </w:rPr>
        <w:t>本奖奖项</w:t>
      </w:r>
      <w:proofErr w:type="gramEnd"/>
      <w:r w:rsidRPr="00AB6C7F">
        <w:rPr>
          <w:rFonts w:ascii="微软雅黑" w:eastAsia="微软雅黑" w:hAnsi="微软雅黑" w:hint="eastAsia"/>
          <w:color w:val="333333"/>
          <w:sz w:val="30"/>
          <w:szCs w:val="30"/>
        </w:rPr>
        <w:t>分设传统文学组和网络文学组两个组别。</w:t>
      </w:r>
    </w:p>
    <w:p w14:paraId="4E248FFB"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第六条  传统文学组和网络文学组分别评选茅盾新人奖获奖者10名，提名奖10名。已经获得过茅盾新人奖(不含提名奖)的作家不在征选范围。</w:t>
      </w:r>
    </w:p>
    <w:p w14:paraId="6BB45E8E"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lastRenderedPageBreak/>
        <w:t xml:space="preserve">第七条 </w:t>
      </w:r>
      <w:proofErr w:type="gramStart"/>
      <w:r w:rsidRPr="00AB6C7F">
        <w:rPr>
          <w:rFonts w:ascii="微软雅黑" w:eastAsia="微软雅黑" w:hAnsi="微软雅黑" w:hint="eastAsia"/>
          <w:color w:val="333333"/>
          <w:sz w:val="30"/>
          <w:szCs w:val="30"/>
        </w:rPr>
        <w:t> 本奖奖励</w:t>
      </w:r>
      <w:proofErr w:type="gramEnd"/>
      <w:r w:rsidRPr="00AB6C7F">
        <w:rPr>
          <w:rFonts w:ascii="微软雅黑" w:eastAsia="微软雅黑" w:hAnsi="微软雅黑" w:hint="eastAsia"/>
          <w:color w:val="333333"/>
          <w:sz w:val="30"/>
          <w:szCs w:val="30"/>
        </w:rPr>
        <w:t>对象为全国范围内年龄为45周岁以下(含45周岁)、近年来在文学创作或文学评论中成绩特别优异的青年作家、文学评论家和戏剧影视编剧。</w:t>
      </w:r>
    </w:p>
    <w:p w14:paraId="019C6DA4"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第八条  茅盾新人奖(传统文学组)以作品体裁设小说、诗歌、散文、报告文学、文学评论、剧本(戏剧影视)等评奖门类，参评候选人可根据个人情况主要选择其中一种为参评门类，并以此提供参评材料，参评材料应主要为近五年代表作品。</w:t>
      </w:r>
    </w:p>
    <w:p w14:paraId="6926F063"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第九条  茅盾新人奖(网络文学组)的参评候选人近五年内至少应有两部完本作品，作品总字数在50万字以上，且近两年以来有新作品在网络上连载或发表。</w:t>
      </w:r>
    </w:p>
    <w:p w14:paraId="15E0EE92" w14:textId="77777777" w:rsidR="00AB6C7F" w:rsidRPr="00AB6C7F" w:rsidRDefault="00AB6C7F" w:rsidP="00AB6C7F">
      <w:pPr>
        <w:pStyle w:val="a3"/>
        <w:shd w:val="clear" w:color="auto" w:fill="FFFFFF"/>
        <w:spacing w:before="0" w:beforeAutospacing="0" w:after="0" w:afterAutospacing="0" w:line="480" w:lineRule="auto"/>
        <w:ind w:firstLine="420"/>
        <w:jc w:val="center"/>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第四章  组织机构</w:t>
      </w:r>
    </w:p>
    <w:p w14:paraId="712D057E"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第十条  由主办单位聘请有关领导部门及有关方面人士若干名组成组织委员会，</w:t>
      </w:r>
      <w:proofErr w:type="gramStart"/>
      <w:r w:rsidRPr="00AB6C7F">
        <w:rPr>
          <w:rFonts w:ascii="微软雅黑" w:eastAsia="微软雅黑" w:hAnsi="微软雅黑" w:hint="eastAsia"/>
          <w:color w:val="333333"/>
          <w:sz w:val="30"/>
          <w:szCs w:val="30"/>
        </w:rPr>
        <w:t>负责本奖的</w:t>
      </w:r>
      <w:proofErr w:type="gramEnd"/>
      <w:r w:rsidRPr="00AB6C7F">
        <w:rPr>
          <w:rFonts w:ascii="微软雅黑" w:eastAsia="微软雅黑" w:hAnsi="微软雅黑" w:hint="eastAsia"/>
          <w:color w:val="333333"/>
          <w:sz w:val="30"/>
          <w:szCs w:val="30"/>
        </w:rPr>
        <w:t>总体组织。</w:t>
      </w:r>
    </w:p>
    <w:p w14:paraId="6738A44A"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第十一条  由组委会聘请著名作家、评论家、学者分别组成传统文学组和网络文学组评奖委员会，</w:t>
      </w:r>
      <w:proofErr w:type="gramStart"/>
      <w:r w:rsidRPr="00AB6C7F">
        <w:rPr>
          <w:rFonts w:ascii="微软雅黑" w:eastAsia="微软雅黑" w:hAnsi="微软雅黑" w:hint="eastAsia"/>
          <w:color w:val="333333"/>
          <w:sz w:val="30"/>
          <w:szCs w:val="30"/>
        </w:rPr>
        <w:t>负责本奖的</w:t>
      </w:r>
      <w:proofErr w:type="gramEnd"/>
      <w:r w:rsidRPr="00AB6C7F">
        <w:rPr>
          <w:rFonts w:ascii="微软雅黑" w:eastAsia="微软雅黑" w:hAnsi="微软雅黑" w:hint="eastAsia"/>
          <w:color w:val="333333"/>
          <w:sz w:val="30"/>
          <w:szCs w:val="30"/>
        </w:rPr>
        <w:t>具体评选。</w:t>
      </w:r>
    </w:p>
    <w:p w14:paraId="03038BEB"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第十二条  由组委会设立评奖办公室，负责评奖的具体组织工作，评奖办公室设在中华文学基金会。</w:t>
      </w:r>
    </w:p>
    <w:p w14:paraId="3A1B7277"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第十三条  由组委会设立评奖监督小组，负责评奖过程中的监督检查以及对于社会投诉举报的处理和反馈。</w:t>
      </w:r>
    </w:p>
    <w:p w14:paraId="4A030CA2" w14:textId="77777777" w:rsidR="00AB6C7F" w:rsidRPr="00AB6C7F" w:rsidRDefault="00AB6C7F" w:rsidP="00AB6C7F">
      <w:pPr>
        <w:pStyle w:val="a3"/>
        <w:shd w:val="clear" w:color="auto" w:fill="FFFFFF"/>
        <w:spacing w:before="0" w:beforeAutospacing="0" w:after="0" w:afterAutospacing="0" w:line="480" w:lineRule="auto"/>
        <w:ind w:firstLine="420"/>
        <w:jc w:val="center"/>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第五章  申报程序</w:t>
      </w:r>
    </w:p>
    <w:p w14:paraId="720885AE"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第十四条  参评候选人的征选工作由评奖办公室负责。评奖办公室向各推荐单位发出评奖通知，并通过网络媒体向社会公</w:t>
      </w:r>
      <w:r w:rsidRPr="00AB6C7F">
        <w:rPr>
          <w:rFonts w:ascii="微软雅黑" w:eastAsia="微软雅黑" w:hAnsi="微软雅黑" w:hint="eastAsia"/>
          <w:color w:val="333333"/>
          <w:sz w:val="30"/>
          <w:szCs w:val="30"/>
        </w:rPr>
        <w:lastRenderedPageBreak/>
        <w:t>开发布。由各推荐单位在规定期限内，向评奖办公室报送符合要求的参评候选人。</w:t>
      </w:r>
    </w:p>
    <w:p w14:paraId="4BFD5474"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第十五条  传统文学组的参评候选人推荐。各推荐单位可推荐不超过3名的作家参评。推荐单位包括：中国作家协会各团体会员，中国作家协会所属各学会，军委政治工作部</w:t>
      </w:r>
      <w:proofErr w:type="gramStart"/>
      <w:r w:rsidRPr="00AB6C7F">
        <w:rPr>
          <w:rFonts w:ascii="微软雅黑" w:eastAsia="微软雅黑" w:hAnsi="微软雅黑" w:hint="eastAsia"/>
          <w:color w:val="333333"/>
          <w:sz w:val="30"/>
          <w:szCs w:val="30"/>
        </w:rPr>
        <w:t>宣传局</w:t>
      </w:r>
      <w:proofErr w:type="gramEnd"/>
      <w:r w:rsidRPr="00AB6C7F">
        <w:rPr>
          <w:rFonts w:ascii="微软雅黑" w:eastAsia="微软雅黑" w:hAnsi="微软雅黑" w:hint="eastAsia"/>
          <w:color w:val="333333"/>
          <w:sz w:val="30"/>
          <w:szCs w:val="30"/>
        </w:rPr>
        <w:t>等。</w:t>
      </w:r>
    </w:p>
    <w:p w14:paraId="509DC3E0"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第十六条  网络文学组的参评候选人推荐。各推荐单位可推荐不超过5名的网络作家参评。推荐单位为中国作家协会各团体会员。</w:t>
      </w:r>
    </w:p>
    <w:p w14:paraId="4F704B21"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第十七条  评委会有权根据实际情况，在各推荐单位报送的参评候选人之外，以组委会委员和评委会委员3人联名推荐的方式，增添参评候选人。每次联名仅限推荐1名参评候选人，且每名委员参与联名推荐不得超过2次。</w:t>
      </w:r>
    </w:p>
    <w:p w14:paraId="21FF1A44" w14:textId="77777777" w:rsidR="00AB6C7F" w:rsidRPr="00AB6C7F" w:rsidRDefault="00AB6C7F" w:rsidP="00AB6C7F">
      <w:pPr>
        <w:pStyle w:val="a3"/>
        <w:shd w:val="clear" w:color="auto" w:fill="FFFFFF"/>
        <w:spacing w:before="0" w:beforeAutospacing="0" w:after="0" w:afterAutospacing="0" w:line="480" w:lineRule="auto"/>
        <w:ind w:firstLine="420"/>
        <w:jc w:val="center"/>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第六章  评选与颁奖</w:t>
      </w:r>
    </w:p>
    <w:p w14:paraId="529F5E0C"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第十八条  评委在认真审阅、评议申报材料的基础上，经充分协商讨论，以记名投票的方式确定获奖人。参评候选人获得不少于评委总数三分之二的票数，方可当选。</w:t>
      </w:r>
    </w:p>
    <w:p w14:paraId="46E7C6CE"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第十九条  评委评选</w:t>
      </w:r>
      <w:proofErr w:type="gramStart"/>
      <w:r w:rsidRPr="00AB6C7F">
        <w:rPr>
          <w:rFonts w:ascii="微软雅黑" w:eastAsia="微软雅黑" w:hAnsi="微软雅黑" w:hint="eastAsia"/>
          <w:color w:val="333333"/>
          <w:sz w:val="30"/>
          <w:szCs w:val="30"/>
        </w:rPr>
        <w:t>投票分</w:t>
      </w:r>
      <w:proofErr w:type="gramEnd"/>
      <w:r w:rsidRPr="00AB6C7F">
        <w:rPr>
          <w:rFonts w:ascii="微软雅黑" w:eastAsia="微软雅黑" w:hAnsi="微软雅黑" w:hint="eastAsia"/>
          <w:color w:val="333333"/>
          <w:sz w:val="30"/>
          <w:szCs w:val="30"/>
        </w:rPr>
        <w:t>两轮进行。第一轮投票选出不超过20名获奖候选人，作为被提名人进入第二轮;第二轮投票最终确定10名获奖者。在每一轮投票中，如末位候选人出现得票数相同的情况，须进行再次投票，直至选出足额人选。</w:t>
      </w:r>
    </w:p>
    <w:p w14:paraId="44C29B83"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lastRenderedPageBreak/>
        <w:t>第二十条  评奖揭晓。评选结果由主办单位统一发布并举行颁奖典礼。</w:t>
      </w:r>
    </w:p>
    <w:p w14:paraId="78D4BFC9"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 xml:space="preserve">第二十一条  </w:t>
      </w:r>
      <w:proofErr w:type="gramStart"/>
      <w:r w:rsidRPr="00AB6C7F">
        <w:rPr>
          <w:rFonts w:ascii="微软雅黑" w:eastAsia="微软雅黑" w:hAnsi="微软雅黑" w:hint="eastAsia"/>
          <w:color w:val="333333"/>
          <w:sz w:val="30"/>
          <w:szCs w:val="30"/>
        </w:rPr>
        <w:t>本奖授予</w:t>
      </w:r>
      <w:proofErr w:type="gramEnd"/>
      <w:r w:rsidRPr="00AB6C7F">
        <w:rPr>
          <w:rFonts w:ascii="微软雅黑" w:eastAsia="微软雅黑" w:hAnsi="微软雅黑" w:hint="eastAsia"/>
          <w:color w:val="333333"/>
          <w:sz w:val="30"/>
          <w:szCs w:val="30"/>
        </w:rPr>
        <w:t>获新人奖者奖励证书、奖杯、奖金，奖金依据国家有关规定由获奖者本人缴纳个人所得税，由主办单位代扣代缴;获提名奖者只颁发奖励证书。</w:t>
      </w:r>
    </w:p>
    <w:p w14:paraId="14CE8200"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第二十二条  为促进</w:t>
      </w:r>
      <w:proofErr w:type="gramStart"/>
      <w:r w:rsidRPr="00AB6C7F">
        <w:rPr>
          <w:rFonts w:ascii="微软雅黑" w:eastAsia="微软雅黑" w:hAnsi="微软雅黑" w:hint="eastAsia"/>
          <w:color w:val="333333"/>
          <w:sz w:val="30"/>
          <w:szCs w:val="30"/>
        </w:rPr>
        <w:t>文学公益</w:t>
      </w:r>
      <w:proofErr w:type="gramEnd"/>
      <w:r w:rsidRPr="00AB6C7F">
        <w:rPr>
          <w:rFonts w:ascii="微软雅黑" w:eastAsia="微软雅黑" w:hAnsi="微软雅黑" w:hint="eastAsia"/>
          <w:color w:val="333333"/>
          <w:sz w:val="30"/>
          <w:szCs w:val="30"/>
        </w:rPr>
        <w:t>事业的发展，中华文学基金会将邀请茅盾新人奖获得者在获奖后的两年内至少参与一场</w:t>
      </w:r>
      <w:proofErr w:type="gramStart"/>
      <w:r w:rsidRPr="00AB6C7F">
        <w:rPr>
          <w:rFonts w:ascii="微软雅黑" w:eastAsia="微软雅黑" w:hAnsi="微软雅黑" w:hint="eastAsia"/>
          <w:color w:val="333333"/>
          <w:sz w:val="30"/>
          <w:szCs w:val="30"/>
        </w:rPr>
        <w:t>文学公益</w:t>
      </w:r>
      <w:proofErr w:type="gramEnd"/>
      <w:r w:rsidRPr="00AB6C7F">
        <w:rPr>
          <w:rFonts w:ascii="微软雅黑" w:eastAsia="微软雅黑" w:hAnsi="微软雅黑" w:hint="eastAsia"/>
          <w:color w:val="333333"/>
          <w:sz w:val="30"/>
          <w:szCs w:val="30"/>
        </w:rPr>
        <w:t>活动。申请者一旦申报参评新人奖，即视为同意</w:t>
      </w:r>
      <w:proofErr w:type="gramStart"/>
      <w:r w:rsidRPr="00AB6C7F">
        <w:rPr>
          <w:rFonts w:ascii="微软雅黑" w:eastAsia="微软雅黑" w:hAnsi="微软雅黑" w:hint="eastAsia"/>
          <w:color w:val="333333"/>
          <w:sz w:val="30"/>
          <w:szCs w:val="30"/>
        </w:rPr>
        <w:t>作出</w:t>
      </w:r>
      <w:proofErr w:type="gramEnd"/>
      <w:r w:rsidRPr="00AB6C7F">
        <w:rPr>
          <w:rFonts w:ascii="微软雅黑" w:eastAsia="微软雅黑" w:hAnsi="微软雅黑" w:hint="eastAsia"/>
          <w:color w:val="333333"/>
          <w:sz w:val="30"/>
          <w:szCs w:val="30"/>
        </w:rPr>
        <w:t>参与的承诺。</w:t>
      </w:r>
    </w:p>
    <w:p w14:paraId="515DF6C4" w14:textId="77777777" w:rsidR="00AB6C7F" w:rsidRPr="00AB6C7F" w:rsidRDefault="00AB6C7F" w:rsidP="00AB6C7F">
      <w:pPr>
        <w:pStyle w:val="a3"/>
        <w:shd w:val="clear" w:color="auto" w:fill="FFFFFF"/>
        <w:spacing w:before="0" w:beforeAutospacing="0" w:after="0" w:afterAutospacing="0" w:line="480" w:lineRule="auto"/>
        <w:ind w:firstLine="420"/>
        <w:jc w:val="center"/>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第七章  资  金</w:t>
      </w:r>
    </w:p>
    <w:p w14:paraId="1CD0A2F5"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 xml:space="preserve">第二十三条  </w:t>
      </w:r>
      <w:proofErr w:type="gramStart"/>
      <w:r w:rsidRPr="00AB6C7F">
        <w:rPr>
          <w:rFonts w:ascii="微软雅黑" w:eastAsia="微软雅黑" w:hAnsi="微软雅黑" w:hint="eastAsia"/>
          <w:color w:val="333333"/>
          <w:sz w:val="30"/>
          <w:szCs w:val="30"/>
        </w:rPr>
        <w:t>本奖评奖</w:t>
      </w:r>
      <w:proofErr w:type="gramEnd"/>
      <w:r w:rsidRPr="00AB6C7F">
        <w:rPr>
          <w:rFonts w:ascii="微软雅黑" w:eastAsia="微软雅黑" w:hAnsi="微软雅黑" w:hint="eastAsia"/>
          <w:color w:val="333333"/>
          <w:sz w:val="30"/>
          <w:szCs w:val="30"/>
        </w:rPr>
        <w:t>、颁奖所需资金来源为主办单位自筹，以及热心于文学事业的企事业单位、机构和个人的资助。</w:t>
      </w:r>
    </w:p>
    <w:p w14:paraId="0B085E1C" w14:textId="77777777" w:rsidR="00AB6C7F" w:rsidRPr="00AB6C7F" w:rsidRDefault="00AB6C7F" w:rsidP="00AB6C7F">
      <w:pPr>
        <w:pStyle w:val="a3"/>
        <w:shd w:val="clear" w:color="auto" w:fill="FFFFFF"/>
        <w:spacing w:before="0" w:beforeAutospacing="0" w:after="0" w:afterAutospacing="0" w:line="480" w:lineRule="auto"/>
        <w:ind w:firstLine="420"/>
        <w:jc w:val="center"/>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第八章  附  则</w:t>
      </w:r>
    </w:p>
    <w:p w14:paraId="5B0F0820" w14:textId="77777777" w:rsidR="00AB6C7F" w:rsidRPr="00AB6C7F" w:rsidRDefault="00AB6C7F" w:rsidP="00AB6C7F">
      <w:pPr>
        <w:pStyle w:val="a3"/>
        <w:shd w:val="clear" w:color="auto" w:fill="FFFFFF"/>
        <w:spacing w:before="0" w:beforeAutospacing="0" w:after="0" w:afterAutospacing="0" w:line="480" w:lineRule="auto"/>
        <w:ind w:firstLine="420"/>
        <w:rPr>
          <w:rFonts w:ascii="微软雅黑" w:eastAsia="微软雅黑" w:hAnsi="微软雅黑" w:hint="eastAsia"/>
          <w:color w:val="333333"/>
          <w:sz w:val="30"/>
          <w:szCs w:val="30"/>
        </w:rPr>
      </w:pPr>
      <w:r w:rsidRPr="00AB6C7F">
        <w:rPr>
          <w:rFonts w:ascii="微软雅黑" w:eastAsia="微软雅黑" w:hAnsi="微软雅黑" w:hint="eastAsia"/>
          <w:color w:val="333333"/>
          <w:sz w:val="30"/>
          <w:szCs w:val="30"/>
        </w:rPr>
        <w:t>第二十四条  本章程</w:t>
      </w:r>
      <w:proofErr w:type="gramStart"/>
      <w:r w:rsidRPr="00AB6C7F">
        <w:rPr>
          <w:rFonts w:ascii="微软雅黑" w:eastAsia="微软雅黑" w:hAnsi="微软雅黑" w:hint="eastAsia"/>
          <w:color w:val="333333"/>
          <w:sz w:val="30"/>
          <w:szCs w:val="30"/>
        </w:rPr>
        <w:t>由本奖组委会</w:t>
      </w:r>
      <w:proofErr w:type="gramEnd"/>
      <w:r w:rsidRPr="00AB6C7F">
        <w:rPr>
          <w:rFonts w:ascii="微软雅黑" w:eastAsia="微软雅黑" w:hAnsi="微软雅黑" w:hint="eastAsia"/>
          <w:color w:val="333333"/>
          <w:sz w:val="30"/>
          <w:szCs w:val="30"/>
        </w:rPr>
        <w:t>及评奖办公室负责解释，自发布之日起施行。</w:t>
      </w:r>
    </w:p>
    <w:p w14:paraId="1E18D7C6" w14:textId="77777777" w:rsidR="007C570F" w:rsidRPr="00AB6C7F" w:rsidRDefault="007C570F">
      <w:pPr>
        <w:rPr>
          <w:sz w:val="30"/>
          <w:szCs w:val="30"/>
        </w:rPr>
      </w:pPr>
    </w:p>
    <w:sectPr w:rsidR="007C570F" w:rsidRPr="00AB6C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74"/>
    <w:rsid w:val="001A2774"/>
    <w:rsid w:val="007C570F"/>
    <w:rsid w:val="00AB6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6C50"/>
  <w15:chartTrackingRefBased/>
  <w15:docId w15:val="{D73192FC-93C4-421C-BCC4-491081A2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C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04422">
      <w:bodyDiv w:val="1"/>
      <w:marLeft w:val="0"/>
      <w:marRight w:val="0"/>
      <w:marTop w:val="0"/>
      <w:marBottom w:val="0"/>
      <w:divBdr>
        <w:top w:val="none" w:sz="0" w:space="0" w:color="auto"/>
        <w:left w:val="none" w:sz="0" w:space="0" w:color="auto"/>
        <w:bottom w:val="none" w:sz="0" w:space="0" w:color="auto"/>
        <w:right w:val="none" w:sz="0" w:space="0" w:color="auto"/>
      </w:divBdr>
    </w:div>
    <w:div w:id="17212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103017966@qq.com</dc:creator>
  <cp:keywords/>
  <dc:description/>
  <cp:lastModifiedBy>103017966@qq.com</cp:lastModifiedBy>
  <cp:revision>2</cp:revision>
  <dcterms:created xsi:type="dcterms:W3CDTF">2023-10-07T08:20:00Z</dcterms:created>
  <dcterms:modified xsi:type="dcterms:W3CDTF">2023-10-07T08:21:00Z</dcterms:modified>
</cp:coreProperties>
</file>